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BA" w:rsidRDefault="00A852D5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8F6D4B" wp14:editId="2D60A8E5">
            <wp:simplePos x="0" y="0"/>
            <wp:positionH relativeFrom="page">
              <wp:align>left</wp:align>
            </wp:positionH>
            <wp:positionV relativeFrom="paragraph">
              <wp:posOffset>-1089367</wp:posOffset>
            </wp:positionV>
            <wp:extent cx="7598448" cy="2456597"/>
            <wp:effectExtent l="0" t="0" r="254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 tête affich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48" cy="2456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2D5" w:rsidRDefault="00A852D5"/>
    <w:p w:rsidR="00A852D5" w:rsidRDefault="00A852D5"/>
    <w:p w:rsidR="00A852D5" w:rsidRDefault="00A852D5">
      <w:r w:rsidRPr="0089340F">
        <w:rPr>
          <w:rFonts w:ascii="Calibri" w:eastAsia="Cambria" w:hAnsi="Calibri" w:cs="Times New Roman"/>
          <w:b/>
          <w:noProof/>
          <w:color w:val="525252" w:themeColor="accent3" w:themeShade="80"/>
          <w:sz w:val="96"/>
          <w:szCs w:val="56"/>
          <w:lang w:eastAsia="fr-FR"/>
        </w:rPr>
        <w:drawing>
          <wp:anchor distT="0" distB="0" distL="114300" distR="114300" simplePos="0" relativeHeight="251661312" behindDoc="0" locked="0" layoutInCell="1" allowOverlap="1" wp14:anchorId="5C787C6D" wp14:editId="154A45DB">
            <wp:simplePos x="0" y="0"/>
            <wp:positionH relativeFrom="column">
              <wp:posOffset>3357349</wp:posOffset>
            </wp:positionH>
            <wp:positionV relativeFrom="paragraph">
              <wp:posOffset>478998</wp:posOffset>
            </wp:positionV>
            <wp:extent cx="3051958" cy="1389380"/>
            <wp:effectExtent l="0" t="0" r="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58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340F">
        <w:rPr>
          <w:rFonts w:ascii="Calibri" w:eastAsia="Cambria" w:hAnsi="Calibri" w:cs="Times New Roman"/>
          <w:b/>
          <w:color w:val="525252" w:themeColor="accent3" w:themeShade="80"/>
          <w:sz w:val="96"/>
          <w:szCs w:val="56"/>
        </w:rPr>
        <w:t>Information aux Familles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A852D5" w:rsidTr="0068619C">
        <w:trPr>
          <w:trHeight w:val="5439"/>
        </w:trPr>
        <w:tc>
          <w:tcPr>
            <w:tcW w:w="10632" w:type="dxa"/>
            <w:tcBorders>
              <w:top w:val="double" w:sz="4" w:space="0" w:color="C0C88E"/>
              <w:left w:val="double" w:sz="4" w:space="0" w:color="C0C88E"/>
              <w:bottom w:val="double" w:sz="4" w:space="0" w:color="C0C88E"/>
              <w:right w:val="double" w:sz="4" w:space="0" w:color="C0C88E"/>
            </w:tcBorders>
            <w:vAlign w:val="center"/>
          </w:tcPr>
          <w:p w:rsidR="00A852D5" w:rsidRPr="00A852D5" w:rsidRDefault="00A852D5" w:rsidP="00A852D5">
            <w:pPr>
              <w:jc w:val="center"/>
              <w:rPr>
                <w:b/>
                <w:color w:val="525252" w:themeColor="accent3" w:themeShade="80"/>
                <w:sz w:val="40"/>
              </w:rPr>
            </w:pPr>
            <w:r w:rsidRPr="00A852D5">
              <w:rPr>
                <w:b/>
                <w:color w:val="525252" w:themeColor="accent3" w:themeShade="80"/>
                <w:sz w:val="40"/>
              </w:rPr>
              <w:t>Poursuite du « COIN DES CAUSERIES », Thème Libre</w:t>
            </w:r>
          </w:p>
          <w:p w:rsidR="00A852D5" w:rsidRPr="00A852D5" w:rsidRDefault="00A852D5" w:rsidP="00A852D5">
            <w:pPr>
              <w:jc w:val="center"/>
              <w:rPr>
                <w:sz w:val="40"/>
              </w:rPr>
            </w:pPr>
          </w:p>
          <w:p w:rsidR="00A852D5" w:rsidRDefault="00A852D5" w:rsidP="00A852D5">
            <w:pPr>
              <w:jc w:val="center"/>
              <w:rPr>
                <w:color w:val="525252" w:themeColor="accent3" w:themeShade="80"/>
                <w:sz w:val="40"/>
              </w:rPr>
            </w:pPr>
            <w:r w:rsidRPr="00A852D5">
              <w:rPr>
                <w:color w:val="525252" w:themeColor="accent3" w:themeShade="80"/>
                <w:sz w:val="40"/>
              </w:rPr>
              <w:t xml:space="preserve">Ce moment sera animé par </w:t>
            </w:r>
          </w:p>
          <w:p w:rsidR="00A852D5" w:rsidRPr="00A852D5" w:rsidRDefault="00A852D5" w:rsidP="00A852D5">
            <w:pPr>
              <w:jc w:val="center"/>
              <w:rPr>
                <w:color w:val="525252" w:themeColor="accent3" w:themeShade="80"/>
                <w:sz w:val="40"/>
              </w:rPr>
            </w:pPr>
            <w:r w:rsidRPr="00A852D5">
              <w:rPr>
                <w:color w:val="525252" w:themeColor="accent3" w:themeShade="80"/>
                <w:sz w:val="40"/>
              </w:rPr>
              <w:t>Juliette et Alice, Psychologues de la Filandière</w:t>
            </w:r>
          </w:p>
          <w:p w:rsidR="00A852D5" w:rsidRPr="00A852D5" w:rsidRDefault="00A852D5" w:rsidP="00A852D5">
            <w:pPr>
              <w:jc w:val="center"/>
              <w:rPr>
                <w:color w:val="525252" w:themeColor="accent3" w:themeShade="80"/>
                <w:sz w:val="40"/>
              </w:rPr>
            </w:pPr>
          </w:p>
          <w:p w:rsidR="00A852D5" w:rsidRPr="00A852D5" w:rsidRDefault="00A82FE0" w:rsidP="00A852D5">
            <w:pPr>
              <w:jc w:val="center"/>
              <w:rPr>
                <w:b/>
                <w:color w:val="7DB5AC"/>
                <w:sz w:val="40"/>
              </w:rPr>
            </w:pPr>
            <w:r>
              <w:rPr>
                <w:b/>
                <w:color w:val="7DB5AC"/>
                <w:sz w:val="40"/>
              </w:rPr>
              <w:t xml:space="preserve">Le </w:t>
            </w:r>
            <w:r w:rsidR="00AE2C94">
              <w:rPr>
                <w:b/>
                <w:color w:val="7DB5AC"/>
                <w:sz w:val="40"/>
              </w:rPr>
              <w:t xml:space="preserve">Vendredi </w:t>
            </w:r>
            <w:r w:rsidR="00314366">
              <w:rPr>
                <w:b/>
                <w:color w:val="7DB5AC"/>
                <w:sz w:val="40"/>
              </w:rPr>
              <w:t>21 juin</w:t>
            </w:r>
            <w:r w:rsidR="00AE2C94">
              <w:rPr>
                <w:b/>
                <w:color w:val="7DB5AC"/>
                <w:sz w:val="40"/>
              </w:rPr>
              <w:t xml:space="preserve"> 2024</w:t>
            </w:r>
          </w:p>
          <w:p w:rsidR="00A852D5" w:rsidRPr="00A852D5" w:rsidRDefault="00A82FE0" w:rsidP="00A852D5">
            <w:pPr>
              <w:jc w:val="center"/>
              <w:rPr>
                <w:b/>
                <w:color w:val="7DB5AC"/>
                <w:sz w:val="40"/>
              </w:rPr>
            </w:pPr>
            <w:r>
              <w:rPr>
                <w:b/>
                <w:color w:val="7DB5AC"/>
                <w:sz w:val="40"/>
              </w:rPr>
              <w:t>De 1</w:t>
            </w:r>
            <w:r w:rsidR="00AE2C94">
              <w:rPr>
                <w:b/>
                <w:color w:val="7DB5AC"/>
                <w:sz w:val="40"/>
              </w:rPr>
              <w:t>7</w:t>
            </w:r>
            <w:r>
              <w:rPr>
                <w:b/>
                <w:color w:val="7DB5AC"/>
                <w:sz w:val="40"/>
              </w:rPr>
              <w:t>h à 1</w:t>
            </w:r>
            <w:r w:rsidR="00AE2C94">
              <w:rPr>
                <w:b/>
                <w:color w:val="7DB5AC"/>
                <w:sz w:val="40"/>
              </w:rPr>
              <w:t>8</w:t>
            </w:r>
            <w:r w:rsidR="00A852D5" w:rsidRPr="00A852D5">
              <w:rPr>
                <w:b/>
                <w:color w:val="7DB5AC"/>
                <w:sz w:val="40"/>
              </w:rPr>
              <w:t>h30</w:t>
            </w:r>
          </w:p>
          <w:p w:rsidR="00A852D5" w:rsidRPr="00A852D5" w:rsidRDefault="00A852D5" w:rsidP="00A852D5">
            <w:pPr>
              <w:jc w:val="center"/>
              <w:rPr>
                <w:color w:val="525252" w:themeColor="accent3" w:themeShade="80"/>
                <w:sz w:val="40"/>
              </w:rPr>
            </w:pPr>
          </w:p>
          <w:p w:rsidR="00A852D5" w:rsidRPr="00A852D5" w:rsidRDefault="00A852D5" w:rsidP="00A852D5">
            <w:pPr>
              <w:jc w:val="center"/>
              <w:rPr>
                <w:b/>
                <w:color w:val="525252" w:themeColor="accent3" w:themeShade="80"/>
                <w:sz w:val="40"/>
              </w:rPr>
            </w:pPr>
            <w:r w:rsidRPr="00A852D5">
              <w:rPr>
                <w:b/>
                <w:color w:val="525252" w:themeColor="accent3" w:themeShade="80"/>
                <w:sz w:val="40"/>
              </w:rPr>
              <w:t>À la « Petite Maison »</w:t>
            </w:r>
          </w:p>
          <w:p w:rsidR="00A852D5" w:rsidRDefault="00A852D5" w:rsidP="00A852D5">
            <w:pPr>
              <w:jc w:val="center"/>
            </w:pPr>
            <w:r w:rsidRPr="00A852D5">
              <w:rPr>
                <w:color w:val="525252" w:themeColor="accent3" w:themeShade="80"/>
                <w:sz w:val="40"/>
              </w:rPr>
              <w:t>(Salle PASA au RDC de la Filandière)</w:t>
            </w:r>
          </w:p>
        </w:tc>
      </w:tr>
    </w:tbl>
    <w:p w:rsidR="008D132B" w:rsidRDefault="008D132B" w:rsidP="008D132B">
      <w:pPr>
        <w:spacing w:after="0" w:line="240" w:lineRule="auto"/>
        <w:ind w:left="-709" w:right="-738" w:hanging="142"/>
        <w:contextualSpacing/>
        <w:jc w:val="center"/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</w:rPr>
      </w:pPr>
    </w:p>
    <w:p w:rsidR="008D132B" w:rsidRPr="0089340F" w:rsidRDefault="008D132B" w:rsidP="008D132B">
      <w:pPr>
        <w:spacing w:after="0" w:line="240" w:lineRule="auto"/>
        <w:ind w:left="-709" w:right="-738" w:hanging="142"/>
        <w:contextualSpacing/>
        <w:jc w:val="center"/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</w:rPr>
      </w:pPr>
      <w:r w:rsidRPr="0089340F"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</w:rPr>
        <w:t xml:space="preserve">Merci de </w:t>
      </w:r>
      <w:r w:rsidRPr="0089340F"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  <w:u w:val="single"/>
        </w:rPr>
        <w:t xml:space="preserve">confirmer </w:t>
      </w:r>
      <w:r w:rsidR="00A82FE0"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  <w:u w:val="single"/>
        </w:rPr>
        <w:t xml:space="preserve">votre présence avant le Mardi </w:t>
      </w:r>
      <w:r w:rsidR="00314366"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  <w:u w:val="single"/>
        </w:rPr>
        <w:t>18</w:t>
      </w:r>
      <w:r w:rsidR="00AE2C94"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  <w:u w:val="single"/>
        </w:rPr>
        <w:t>/</w:t>
      </w:r>
      <w:r w:rsidR="00314366"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  <w:u w:val="single"/>
        </w:rPr>
        <w:t>06</w:t>
      </w:r>
      <w:r w:rsidR="00AE2C94"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  <w:u w:val="single"/>
        </w:rPr>
        <w:t>/24</w:t>
      </w:r>
      <w:r w:rsidRPr="0089340F"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  <w:u w:val="single"/>
        </w:rPr>
        <w:t>.</w:t>
      </w:r>
    </w:p>
    <w:p w:rsidR="008D132B" w:rsidRPr="0089340F" w:rsidRDefault="008D132B" w:rsidP="008D132B">
      <w:pPr>
        <w:spacing w:after="0" w:line="240" w:lineRule="auto"/>
        <w:ind w:left="-709" w:right="-738" w:hanging="142"/>
        <w:contextualSpacing/>
        <w:jc w:val="center"/>
        <w:rPr>
          <w:rFonts w:ascii="Times New Roman" w:eastAsia="Cambria" w:hAnsi="Times New Roman" w:cs="Times New Roman"/>
          <w:color w:val="525252" w:themeColor="accent3" w:themeShade="80"/>
          <w:sz w:val="34"/>
          <w:szCs w:val="34"/>
        </w:rPr>
      </w:pPr>
    </w:p>
    <w:p w:rsidR="004F606A" w:rsidRPr="006105D2" w:rsidRDefault="004F606A" w:rsidP="004F606A">
      <w:pPr>
        <w:spacing w:after="0" w:line="240" w:lineRule="auto"/>
        <w:ind w:left="-709" w:right="-738" w:hanging="142"/>
        <w:contextualSpacing/>
        <w:jc w:val="center"/>
        <w:rPr>
          <w:rFonts w:ascii="Times New Roman" w:eastAsia="Cambria" w:hAnsi="Times New Roman" w:cs="Times New Roman"/>
          <w:color w:val="DAAEBB"/>
          <w:sz w:val="34"/>
          <w:szCs w:val="34"/>
        </w:rPr>
      </w:pPr>
      <w:r w:rsidRPr="006105D2">
        <w:rPr>
          <w:rFonts w:ascii="Times New Roman" w:eastAsia="Cambria" w:hAnsi="Times New Roman" w:cs="Times New Roman"/>
          <w:b/>
          <w:color w:val="DAAEBB"/>
          <w:sz w:val="34"/>
          <w:szCs w:val="34"/>
        </w:rPr>
        <w:t xml:space="preserve">Le port du masque chirurgical </w:t>
      </w:r>
      <w:r>
        <w:rPr>
          <w:rFonts w:ascii="Times New Roman" w:eastAsia="Cambria" w:hAnsi="Times New Roman" w:cs="Times New Roman"/>
          <w:b/>
          <w:color w:val="DAAEBB"/>
          <w:sz w:val="34"/>
          <w:szCs w:val="34"/>
        </w:rPr>
        <w:t>n’est plus obligatoire mais reste recommandé si vous avez des symptômes.</w:t>
      </w:r>
      <w:bookmarkStart w:id="0" w:name="_GoBack"/>
      <w:bookmarkEnd w:id="0"/>
    </w:p>
    <w:p w:rsidR="008D132B" w:rsidRPr="0089340F" w:rsidRDefault="008D132B" w:rsidP="008D132B">
      <w:pPr>
        <w:spacing w:after="0" w:line="240" w:lineRule="auto"/>
        <w:ind w:left="-709" w:right="-880" w:hanging="142"/>
        <w:contextualSpacing/>
        <w:jc w:val="center"/>
        <w:rPr>
          <w:rFonts w:ascii="Times New Roman" w:eastAsia="Cambria" w:hAnsi="Times New Roman" w:cs="Times New Roman"/>
          <w:color w:val="525252" w:themeColor="accent3" w:themeShade="80"/>
          <w:sz w:val="33"/>
          <w:szCs w:val="33"/>
        </w:rPr>
      </w:pPr>
    </w:p>
    <w:p w:rsidR="008D132B" w:rsidRPr="0089340F" w:rsidRDefault="008D132B" w:rsidP="008D132B">
      <w:pPr>
        <w:spacing w:after="0" w:line="240" w:lineRule="auto"/>
        <w:ind w:left="-993" w:right="-1022"/>
        <w:contextualSpacing/>
        <w:rPr>
          <w:rFonts w:ascii="Times New Roman" w:eastAsia="Cambria" w:hAnsi="Times New Roman" w:cs="Times New Roman"/>
          <w:b/>
          <w:color w:val="525252" w:themeColor="accent3" w:themeShade="80"/>
          <w:sz w:val="28"/>
          <w:szCs w:val="23"/>
        </w:rPr>
      </w:pPr>
      <w:r w:rsidRPr="0089340F">
        <w:rPr>
          <w:rFonts w:ascii="Times New Roman" w:eastAsia="Cambria" w:hAnsi="Times New Roman" w:cs="Times New Roman"/>
          <w:b/>
          <w:color w:val="525252" w:themeColor="accent3" w:themeShade="80"/>
          <w:sz w:val="28"/>
          <w:szCs w:val="23"/>
        </w:rPr>
        <w:t xml:space="preserve">Contact : </w:t>
      </w:r>
    </w:p>
    <w:p w:rsidR="008D132B" w:rsidRPr="0089340F" w:rsidRDefault="008D132B" w:rsidP="008D132B">
      <w:pPr>
        <w:spacing w:after="0" w:line="240" w:lineRule="auto"/>
        <w:ind w:left="-993" w:right="-1022"/>
        <w:contextualSpacing/>
        <w:rPr>
          <w:rFonts w:ascii="Times New Roman" w:eastAsia="Cambria" w:hAnsi="Times New Roman" w:cs="Times New Roman"/>
          <w:b/>
          <w:color w:val="525252" w:themeColor="accent3" w:themeShade="80"/>
          <w:sz w:val="23"/>
          <w:szCs w:val="23"/>
        </w:rPr>
      </w:pPr>
    </w:p>
    <w:p w:rsidR="008D132B" w:rsidRPr="0089340F" w:rsidRDefault="008D132B" w:rsidP="008D132B">
      <w:pPr>
        <w:spacing w:after="0" w:line="276" w:lineRule="auto"/>
        <w:ind w:left="-993" w:right="-1022"/>
        <w:contextualSpacing/>
        <w:rPr>
          <w:rFonts w:ascii="Times New Roman" w:eastAsia="Cambria" w:hAnsi="Times New Roman" w:cs="Times New Roman"/>
          <w:color w:val="525252" w:themeColor="accent3" w:themeShade="80"/>
          <w:sz w:val="28"/>
          <w:szCs w:val="24"/>
        </w:rPr>
      </w:pPr>
      <w:r w:rsidRPr="0089340F">
        <w:rPr>
          <w:rFonts w:ascii="Times New Roman" w:eastAsia="Cambria" w:hAnsi="Times New Roman" w:cs="Times New Roman"/>
          <w:color w:val="525252" w:themeColor="accent3" w:themeShade="80"/>
          <w:sz w:val="28"/>
          <w:szCs w:val="24"/>
        </w:rPr>
        <w:t xml:space="preserve">Mme Juliette CROCHEMORE ou Mme Alice BAILHACHE, </w:t>
      </w:r>
    </w:p>
    <w:p w:rsidR="008D132B" w:rsidRPr="0089340F" w:rsidRDefault="00314366" w:rsidP="008D132B">
      <w:pPr>
        <w:spacing w:after="0" w:line="276" w:lineRule="auto"/>
        <w:ind w:left="-993" w:right="-1022"/>
        <w:contextualSpacing/>
        <w:rPr>
          <w:rStyle w:val="Lienhypertexte"/>
          <w:rFonts w:ascii="Times New Roman" w:eastAsia="Cambria" w:hAnsi="Times New Roman" w:cs="Times New Roman"/>
          <w:color w:val="525252" w:themeColor="accent3" w:themeShade="80"/>
          <w:sz w:val="28"/>
          <w:szCs w:val="24"/>
        </w:rPr>
      </w:pPr>
      <w:hyperlink r:id="rId6" w:history="1">
        <w:r w:rsidR="008D132B" w:rsidRPr="0089340F">
          <w:rPr>
            <w:rFonts w:ascii="Times New Roman" w:eastAsia="Cambria" w:hAnsi="Times New Roman" w:cs="Times New Roman"/>
            <w:color w:val="525252" w:themeColor="accent3" w:themeShade="80"/>
            <w:sz w:val="28"/>
            <w:szCs w:val="24"/>
            <w:u w:val="single"/>
          </w:rPr>
          <w:t>j.crochemore@chg-lafilandiere.fr</w:t>
        </w:r>
      </w:hyperlink>
      <w:r w:rsidR="008D132B" w:rsidRPr="0089340F">
        <w:rPr>
          <w:rFonts w:ascii="Times New Roman" w:eastAsia="Cambria" w:hAnsi="Times New Roman" w:cs="Times New Roman"/>
          <w:color w:val="525252" w:themeColor="accent3" w:themeShade="80"/>
          <w:sz w:val="28"/>
          <w:szCs w:val="24"/>
        </w:rPr>
        <w:t xml:space="preserve"> ou </w:t>
      </w:r>
      <w:hyperlink r:id="rId7" w:history="1">
        <w:r w:rsidR="008D132B" w:rsidRPr="0089340F">
          <w:rPr>
            <w:rStyle w:val="Lienhypertexte"/>
            <w:rFonts w:ascii="Times New Roman" w:eastAsia="Cambria" w:hAnsi="Times New Roman" w:cs="Times New Roman"/>
            <w:color w:val="525252" w:themeColor="accent3" w:themeShade="80"/>
            <w:sz w:val="28"/>
            <w:szCs w:val="24"/>
          </w:rPr>
          <w:t>a.bailhache@chg-lafilandiere.fr</w:t>
        </w:r>
      </w:hyperlink>
    </w:p>
    <w:p w:rsidR="00DE1A72" w:rsidRPr="00DC1A1B" w:rsidRDefault="004F606A" w:rsidP="00DC1A1B">
      <w:pPr>
        <w:spacing w:after="0" w:line="276" w:lineRule="auto"/>
        <w:ind w:left="-993" w:right="-1022"/>
        <w:contextualSpacing/>
        <w:rPr>
          <w:rFonts w:ascii="Times New Roman" w:eastAsia="Cambria" w:hAnsi="Times New Roman" w:cs="Times New Roman"/>
          <w:color w:val="525252" w:themeColor="accent3" w:themeShade="80"/>
          <w:sz w:val="28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1FBF32E" wp14:editId="19AD0B79">
            <wp:simplePos x="0" y="0"/>
            <wp:positionH relativeFrom="page">
              <wp:posOffset>-57785</wp:posOffset>
            </wp:positionH>
            <wp:positionV relativeFrom="paragraph">
              <wp:posOffset>441960</wp:posOffset>
            </wp:positionV>
            <wp:extent cx="7636670" cy="777809"/>
            <wp:effectExtent l="0" t="0" r="254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s de page affich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670" cy="77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32B" w:rsidRPr="0089340F">
        <w:rPr>
          <w:rFonts w:ascii="Times New Roman" w:eastAsia="Cambria" w:hAnsi="Times New Roman" w:cs="Times New Roman"/>
          <w:color w:val="525252" w:themeColor="accent3" w:themeShade="80"/>
          <w:sz w:val="28"/>
          <w:szCs w:val="24"/>
        </w:rPr>
        <w:t xml:space="preserve">02.35.75.20.20 </w:t>
      </w:r>
    </w:p>
    <w:sectPr w:rsidR="00DE1A72" w:rsidRPr="00DC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D5"/>
    <w:rsid w:val="00240A8D"/>
    <w:rsid w:val="00314366"/>
    <w:rsid w:val="004F606A"/>
    <w:rsid w:val="0060444C"/>
    <w:rsid w:val="006105D2"/>
    <w:rsid w:val="0068619C"/>
    <w:rsid w:val="008D132B"/>
    <w:rsid w:val="00A82FE0"/>
    <w:rsid w:val="00A852D5"/>
    <w:rsid w:val="00AE2C94"/>
    <w:rsid w:val="00B6701B"/>
    <w:rsid w:val="00DC1A1B"/>
    <w:rsid w:val="00DD1FE0"/>
    <w:rsid w:val="00DE1A72"/>
    <w:rsid w:val="00E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ACDE"/>
  <w15:chartTrackingRefBased/>
  <w15:docId w15:val="{2CDD4AAF-8C89-487E-A335-4EA98B66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132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a.bailhache@chg-lafilandier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crochemore@chg-lafilandiere.f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Psychologue Soins1</dc:creator>
  <cp:keywords/>
  <dc:description/>
  <cp:lastModifiedBy>Psychologue Soins1</cp:lastModifiedBy>
  <cp:revision>2</cp:revision>
  <cp:lastPrinted>2023-06-20T12:14:00Z</cp:lastPrinted>
  <dcterms:created xsi:type="dcterms:W3CDTF">2024-05-21T13:49:00Z</dcterms:created>
  <dcterms:modified xsi:type="dcterms:W3CDTF">2024-05-21T13:49:00Z</dcterms:modified>
</cp:coreProperties>
</file>